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1595"/>
        <w:gridCol w:w="1288"/>
        <w:gridCol w:w="1903"/>
      </w:tblGrid>
      <w:tr w:rsidR="00E37471" w:rsidRPr="00E37471" w14:paraId="7EFE4CCA" w14:textId="77777777" w:rsidTr="00546BB1">
        <w:trPr>
          <w:trHeight w:val="556"/>
        </w:trPr>
        <w:tc>
          <w:tcPr>
            <w:tcW w:w="9571" w:type="dxa"/>
            <w:gridSpan w:val="4"/>
          </w:tcPr>
          <w:p w14:paraId="6ED5111C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 xml:space="preserve">Информация о предельных тарифах в области обращения с твердыми коммунальными отходами </w:t>
            </w:r>
          </w:p>
        </w:tc>
      </w:tr>
      <w:tr w:rsidR="00E37471" w:rsidRPr="00E37471" w14:paraId="6423B006" w14:textId="77777777" w:rsidTr="00FE55F3">
        <w:trPr>
          <w:trHeight w:val="556"/>
        </w:trPr>
        <w:tc>
          <w:tcPr>
            <w:tcW w:w="4785" w:type="dxa"/>
          </w:tcPr>
          <w:p w14:paraId="7CD4D7B1" w14:textId="77777777" w:rsidR="00985F7D" w:rsidRPr="00E37471" w:rsidRDefault="00985F7D" w:rsidP="00C3015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Наименование органа регулирования, принявшего решение об утверждении предельных тарифов</w:t>
            </w:r>
          </w:p>
        </w:tc>
        <w:tc>
          <w:tcPr>
            <w:tcW w:w="4786" w:type="dxa"/>
            <w:gridSpan w:val="3"/>
          </w:tcPr>
          <w:p w14:paraId="0C639A50" w14:textId="2E5DD015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Министерство тарифного регулирования</w:t>
            </w:r>
            <w:r w:rsidR="00985F7D" w:rsidRPr="00E37471">
              <w:rPr>
                <w:rFonts w:ascii="Times New Roman" w:hAnsi="Times New Roman"/>
                <w:b/>
                <w:bCs/>
              </w:rPr>
              <w:t xml:space="preserve"> Воронежской области</w:t>
            </w:r>
            <w:r w:rsidRPr="00E37471">
              <w:rPr>
                <w:rFonts w:ascii="Times New Roman" w:hAnsi="Times New Roman"/>
                <w:b/>
                <w:bCs/>
              </w:rPr>
              <w:t xml:space="preserve"> (</w:t>
            </w:r>
            <w:proofErr w:type="spellStart"/>
            <w:r w:rsidRPr="00E37471">
              <w:rPr>
                <w:rFonts w:ascii="Times New Roman" w:hAnsi="Times New Roman"/>
                <w:b/>
                <w:bCs/>
              </w:rPr>
              <w:t>Минтарифов</w:t>
            </w:r>
            <w:proofErr w:type="spellEnd"/>
            <w:r w:rsidRPr="00E37471">
              <w:rPr>
                <w:rFonts w:ascii="Times New Roman" w:hAnsi="Times New Roman"/>
                <w:b/>
                <w:bCs/>
              </w:rPr>
              <w:t xml:space="preserve"> ВО)</w:t>
            </w:r>
          </w:p>
        </w:tc>
      </w:tr>
      <w:tr w:rsidR="00E37471" w:rsidRPr="00E37471" w14:paraId="63419CCB" w14:textId="77777777" w:rsidTr="00880E64">
        <w:trPr>
          <w:trHeight w:val="556"/>
        </w:trPr>
        <w:tc>
          <w:tcPr>
            <w:tcW w:w="4785" w:type="dxa"/>
          </w:tcPr>
          <w:p w14:paraId="4824C287" w14:textId="77777777" w:rsidR="00985F7D" w:rsidRPr="00E37471" w:rsidRDefault="00985F7D" w:rsidP="00C3015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Реквизиты (дата и номер) решения об утверждении предельных тарифов</w:t>
            </w:r>
          </w:p>
        </w:tc>
        <w:tc>
          <w:tcPr>
            <w:tcW w:w="4786" w:type="dxa"/>
            <w:gridSpan w:val="3"/>
          </w:tcPr>
          <w:p w14:paraId="4547818B" w14:textId="5CD9B230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 xml:space="preserve">Приказ № </w:t>
            </w:r>
            <w:r w:rsidR="00F177B5" w:rsidRPr="00E37471">
              <w:rPr>
                <w:rFonts w:ascii="Times New Roman" w:hAnsi="Times New Roman"/>
                <w:b/>
                <w:bCs/>
              </w:rPr>
              <w:t>64/89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от </w:t>
            </w:r>
            <w:r w:rsidR="00F177B5" w:rsidRPr="00E37471">
              <w:rPr>
                <w:rFonts w:ascii="Times New Roman" w:hAnsi="Times New Roman"/>
                <w:b/>
                <w:bCs/>
              </w:rPr>
              <w:t>18</w:t>
            </w:r>
            <w:r w:rsidRPr="00E37471">
              <w:rPr>
                <w:rFonts w:ascii="Times New Roman" w:hAnsi="Times New Roman"/>
                <w:b/>
                <w:bCs/>
              </w:rPr>
              <w:t xml:space="preserve"> </w:t>
            </w:r>
            <w:r w:rsidR="00F177B5" w:rsidRPr="00E37471">
              <w:rPr>
                <w:rFonts w:ascii="Times New Roman" w:hAnsi="Times New Roman"/>
                <w:b/>
                <w:bCs/>
              </w:rPr>
              <w:t>декабря</w:t>
            </w:r>
            <w:r w:rsidRPr="00E37471">
              <w:rPr>
                <w:rFonts w:ascii="Times New Roman" w:hAnsi="Times New Roman"/>
                <w:b/>
                <w:bCs/>
              </w:rPr>
              <w:t xml:space="preserve"> 20</w:t>
            </w:r>
            <w:r w:rsidR="00F177B5" w:rsidRPr="00E37471">
              <w:rPr>
                <w:rFonts w:ascii="Times New Roman" w:hAnsi="Times New Roman"/>
                <w:b/>
                <w:bCs/>
              </w:rPr>
              <w:t>25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г.</w:t>
            </w:r>
          </w:p>
        </w:tc>
      </w:tr>
      <w:tr w:rsidR="00E37471" w:rsidRPr="00E37471" w14:paraId="5BA72386" w14:textId="77777777" w:rsidTr="00284CC7">
        <w:trPr>
          <w:trHeight w:val="556"/>
        </w:trPr>
        <w:tc>
          <w:tcPr>
            <w:tcW w:w="4785" w:type="dxa"/>
          </w:tcPr>
          <w:p w14:paraId="6728F5C7" w14:textId="77777777" w:rsidR="00985F7D" w:rsidRPr="00E37471" w:rsidRDefault="00985F7D" w:rsidP="00C3015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Срок действия предельного тарифа</w:t>
            </w:r>
          </w:p>
        </w:tc>
        <w:tc>
          <w:tcPr>
            <w:tcW w:w="4786" w:type="dxa"/>
            <w:gridSpan w:val="3"/>
          </w:tcPr>
          <w:p w14:paraId="2969D1EC" w14:textId="67B0FF8F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С 01.01.20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26</w:t>
            </w:r>
            <w:r w:rsidRPr="00E37471">
              <w:rPr>
                <w:rFonts w:ascii="Times New Roman" w:hAnsi="Times New Roman"/>
                <w:b/>
                <w:bCs/>
              </w:rPr>
              <w:t>г. по 31.12.20</w:t>
            </w:r>
            <w:r w:rsidR="00F177B5" w:rsidRPr="00E37471">
              <w:rPr>
                <w:rFonts w:ascii="Times New Roman" w:hAnsi="Times New Roman"/>
                <w:b/>
                <w:bCs/>
              </w:rPr>
              <w:t>3</w:t>
            </w:r>
            <w:r w:rsidRPr="00E37471">
              <w:rPr>
                <w:rFonts w:ascii="Times New Roman" w:hAnsi="Times New Roman"/>
                <w:b/>
                <w:bCs/>
              </w:rPr>
              <w:t>0 г.</w:t>
            </w:r>
          </w:p>
        </w:tc>
      </w:tr>
      <w:tr w:rsidR="00E37471" w:rsidRPr="00E37471" w14:paraId="480B3BB4" w14:textId="77777777" w:rsidTr="000D62D8">
        <w:trPr>
          <w:trHeight w:val="556"/>
        </w:trPr>
        <w:tc>
          <w:tcPr>
            <w:tcW w:w="4785" w:type="dxa"/>
            <w:vMerge w:val="restart"/>
            <w:vAlign w:val="center"/>
          </w:tcPr>
          <w:p w14:paraId="360AAEE3" w14:textId="77777777" w:rsidR="00985F7D" w:rsidRPr="00E37471" w:rsidRDefault="00985F7D" w:rsidP="000D62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Величина установленного предельного тарифа</w:t>
            </w:r>
          </w:p>
          <w:p w14:paraId="52E400D2" w14:textId="77777777" w:rsidR="00985F7D" w:rsidRPr="00E37471" w:rsidRDefault="00985F7D" w:rsidP="000D62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00067A3" w14:textId="77777777" w:rsidR="00985F7D" w:rsidRPr="00E37471" w:rsidRDefault="00985F7D" w:rsidP="000D62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A94888A" w14:textId="77777777" w:rsidR="00985F7D" w:rsidRPr="00E37471" w:rsidRDefault="00985F7D" w:rsidP="000D62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2F471C68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Период</w:t>
            </w:r>
          </w:p>
        </w:tc>
        <w:tc>
          <w:tcPr>
            <w:tcW w:w="1288" w:type="dxa"/>
          </w:tcPr>
          <w:p w14:paraId="56198870" w14:textId="0B922BA9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р</w:t>
            </w:r>
            <w:r w:rsidR="00985F7D" w:rsidRPr="00E37471">
              <w:rPr>
                <w:rFonts w:ascii="Times New Roman" w:hAnsi="Times New Roman"/>
                <w:b/>
                <w:bCs/>
              </w:rPr>
              <w:t xml:space="preserve">ублей за 1 </w:t>
            </w:r>
            <w:proofErr w:type="spellStart"/>
            <w:r w:rsidR="00985F7D" w:rsidRPr="00E37471">
              <w:rPr>
                <w:rFonts w:ascii="Times New Roman" w:hAnsi="Times New Roman"/>
                <w:b/>
                <w:bCs/>
              </w:rPr>
              <w:t>куб.м</w:t>
            </w:r>
            <w:proofErr w:type="spellEnd"/>
            <w:r w:rsidR="00985F7D" w:rsidRPr="00E37471">
              <w:rPr>
                <w:rFonts w:ascii="Times New Roman" w:hAnsi="Times New Roman"/>
                <w:b/>
                <w:bCs/>
              </w:rPr>
              <w:t>.</w:t>
            </w:r>
            <w:r w:rsidRPr="00E37471">
              <w:rPr>
                <w:rFonts w:ascii="Times New Roman" w:hAnsi="Times New Roman"/>
                <w:b/>
                <w:bCs/>
              </w:rPr>
              <w:t xml:space="preserve"> (без НДС)</w:t>
            </w:r>
          </w:p>
        </w:tc>
        <w:tc>
          <w:tcPr>
            <w:tcW w:w="1903" w:type="dxa"/>
          </w:tcPr>
          <w:p w14:paraId="2C94158B" w14:textId="53246161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 xml:space="preserve">рублей за 1 </w:t>
            </w:r>
            <w:proofErr w:type="spellStart"/>
            <w:r w:rsidRPr="00E37471">
              <w:rPr>
                <w:rFonts w:ascii="Times New Roman" w:hAnsi="Times New Roman"/>
                <w:b/>
                <w:bCs/>
              </w:rPr>
              <w:t>куб.м</w:t>
            </w:r>
            <w:proofErr w:type="spellEnd"/>
            <w:r w:rsidRPr="00E37471">
              <w:rPr>
                <w:rFonts w:ascii="Times New Roman" w:hAnsi="Times New Roman"/>
                <w:b/>
                <w:bCs/>
              </w:rPr>
              <w:t>.</w:t>
            </w:r>
            <w:r w:rsidR="00F177B5" w:rsidRPr="00E37471">
              <w:rPr>
                <w:rFonts w:ascii="Times New Roman" w:hAnsi="Times New Roman"/>
                <w:b/>
                <w:bCs/>
              </w:rPr>
              <w:t xml:space="preserve"> (с НДС)</w:t>
            </w:r>
            <w:r w:rsidR="00A50AD5" w:rsidRPr="00E37471">
              <w:rPr>
                <w:rFonts w:ascii="Times New Roman" w:hAnsi="Times New Roman"/>
                <w:b/>
                <w:bCs/>
              </w:rPr>
              <w:t xml:space="preserve"> *</w:t>
            </w:r>
            <w:r w:rsidR="00F177B5" w:rsidRPr="00E37471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E37471" w:rsidRPr="00E37471" w14:paraId="76298006" w14:textId="77777777" w:rsidTr="000D62D8">
        <w:trPr>
          <w:trHeight w:val="556"/>
        </w:trPr>
        <w:tc>
          <w:tcPr>
            <w:tcW w:w="4785" w:type="dxa"/>
            <w:vMerge/>
          </w:tcPr>
          <w:p w14:paraId="71FE49CB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4361F60B" w14:textId="770498C5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01.01.20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26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30.0</w:t>
            </w:r>
            <w:r w:rsidR="00F177B5" w:rsidRPr="00E37471">
              <w:rPr>
                <w:rFonts w:ascii="Times New Roman" w:hAnsi="Times New Roman"/>
                <w:b/>
                <w:bCs/>
              </w:rPr>
              <w:t>9</w:t>
            </w:r>
            <w:r w:rsidRPr="00E37471">
              <w:rPr>
                <w:rFonts w:ascii="Times New Roman" w:hAnsi="Times New Roman"/>
                <w:b/>
                <w:bCs/>
              </w:rPr>
              <w:t>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26</w:t>
            </w:r>
          </w:p>
        </w:tc>
        <w:tc>
          <w:tcPr>
            <w:tcW w:w="1288" w:type="dxa"/>
          </w:tcPr>
          <w:p w14:paraId="2028E33B" w14:textId="5FB70B09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89,50</w:t>
            </w:r>
          </w:p>
        </w:tc>
        <w:tc>
          <w:tcPr>
            <w:tcW w:w="1903" w:type="dxa"/>
          </w:tcPr>
          <w:p w14:paraId="5BA2231A" w14:textId="32AF4DC7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93,98</w:t>
            </w:r>
          </w:p>
        </w:tc>
      </w:tr>
      <w:tr w:rsidR="00E37471" w:rsidRPr="00E37471" w14:paraId="67280C6C" w14:textId="77777777" w:rsidTr="000D62D8">
        <w:trPr>
          <w:trHeight w:val="556"/>
        </w:trPr>
        <w:tc>
          <w:tcPr>
            <w:tcW w:w="4785" w:type="dxa"/>
            <w:vMerge/>
          </w:tcPr>
          <w:p w14:paraId="31214F61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65EF16F9" w14:textId="5E6AFD22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</w:t>
            </w:r>
            <w:r w:rsidR="00F177B5" w:rsidRPr="00E37471">
              <w:rPr>
                <w:rFonts w:ascii="Times New Roman" w:hAnsi="Times New Roman"/>
                <w:b/>
                <w:bCs/>
              </w:rPr>
              <w:t>10</w:t>
            </w:r>
            <w:r w:rsidRPr="00E37471">
              <w:rPr>
                <w:rFonts w:ascii="Times New Roman" w:hAnsi="Times New Roman"/>
                <w:b/>
                <w:bCs/>
              </w:rPr>
              <w:t>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26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31.12.20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26</w:t>
            </w:r>
          </w:p>
        </w:tc>
        <w:tc>
          <w:tcPr>
            <w:tcW w:w="1288" w:type="dxa"/>
          </w:tcPr>
          <w:p w14:paraId="20514D63" w14:textId="431097F0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90,73</w:t>
            </w:r>
          </w:p>
        </w:tc>
        <w:tc>
          <w:tcPr>
            <w:tcW w:w="1903" w:type="dxa"/>
          </w:tcPr>
          <w:p w14:paraId="6A129D43" w14:textId="0EB20B14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95,27</w:t>
            </w:r>
          </w:p>
        </w:tc>
      </w:tr>
      <w:tr w:rsidR="00E37471" w:rsidRPr="00E37471" w14:paraId="01574C95" w14:textId="77777777" w:rsidTr="000D62D8">
        <w:trPr>
          <w:trHeight w:val="556"/>
        </w:trPr>
        <w:tc>
          <w:tcPr>
            <w:tcW w:w="4785" w:type="dxa"/>
            <w:vMerge/>
          </w:tcPr>
          <w:p w14:paraId="06717975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4A4D3866" w14:textId="3DE692C0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01.01.20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27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30.06.20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27</w:t>
            </w:r>
          </w:p>
        </w:tc>
        <w:tc>
          <w:tcPr>
            <w:tcW w:w="1288" w:type="dxa"/>
          </w:tcPr>
          <w:p w14:paraId="0F79720E" w14:textId="535ECEE5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90,73</w:t>
            </w:r>
          </w:p>
        </w:tc>
        <w:tc>
          <w:tcPr>
            <w:tcW w:w="1903" w:type="dxa"/>
          </w:tcPr>
          <w:p w14:paraId="41194420" w14:textId="09D8B0EE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95,27</w:t>
            </w:r>
          </w:p>
        </w:tc>
      </w:tr>
      <w:tr w:rsidR="00E37471" w:rsidRPr="00E37471" w14:paraId="4151468C" w14:textId="77777777" w:rsidTr="000D62D8">
        <w:trPr>
          <w:trHeight w:val="556"/>
        </w:trPr>
        <w:tc>
          <w:tcPr>
            <w:tcW w:w="4785" w:type="dxa"/>
            <w:vMerge/>
          </w:tcPr>
          <w:p w14:paraId="0D219226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5BF0811D" w14:textId="7B019FAC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01.07.20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27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31.12.20</w:t>
            </w:r>
            <w:r w:rsidR="00F177B5" w:rsidRPr="00E37471">
              <w:rPr>
                <w:rFonts w:ascii="Times New Roman" w:hAnsi="Times New Roman"/>
                <w:b/>
                <w:bCs/>
              </w:rPr>
              <w:t>27</w:t>
            </w:r>
          </w:p>
        </w:tc>
        <w:tc>
          <w:tcPr>
            <w:tcW w:w="1288" w:type="dxa"/>
          </w:tcPr>
          <w:p w14:paraId="34961B8D" w14:textId="25FE3DDB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91,29</w:t>
            </w:r>
          </w:p>
        </w:tc>
        <w:tc>
          <w:tcPr>
            <w:tcW w:w="1903" w:type="dxa"/>
          </w:tcPr>
          <w:p w14:paraId="7DABC27E" w14:textId="3B2CFC8C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95,85</w:t>
            </w:r>
          </w:p>
        </w:tc>
      </w:tr>
      <w:tr w:rsidR="00E37471" w:rsidRPr="00E37471" w14:paraId="378AAB86" w14:textId="77777777" w:rsidTr="000D62D8">
        <w:trPr>
          <w:trHeight w:val="556"/>
        </w:trPr>
        <w:tc>
          <w:tcPr>
            <w:tcW w:w="4785" w:type="dxa"/>
            <w:vMerge/>
          </w:tcPr>
          <w:p w14:paraId="660C3C8D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7E7BE94D" w14:textId="3C5D3BFB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01.01.202</w:t>
            </w:r>
            <w:r w:rsidR="00F177B5" w:rsidRPr="00E37471">
              <w:rPr>
                <w:rFonts w:ascii="Times New Roman" w:hAnsi="Times New Roman"/>
                <w:b/>
                <w:bCs/>
              </w:rPr>
              <w:t>8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30.06.202</w:t>
            </w:r>
            <w:r w:rsidR="00F177B5" w:rsidRPr="00E37471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1288" w:type="dxa"/>
          </w:tcPr>
          <w:p w14:paraId="72B22761" w14:textId="64FB122C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91,29</w:t>
            </w:r>
          </w:p>
        </w:tc>
        <w:tc>
          <w:tcPr>
            <w:tcW w:w="1903" w:type="dxa"/>
          </w:tcPr>
          <w:p w14:paraId="379DB08C" w14:textId="2C92C4D1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95,85</w:t>
            </w:r>
          </w:p>
        </w:tc>
      </w:tr>
      <w:tr w:rsidR="00E37471" w:rsidRPr="00E37471" w14:paraId="4FB9B228" w14:textId="77777777" w:rsidTr="000D62D8">
        <w:trPr>
          <w:trHeight w:val="556"/>
        </w:trPr>
        <w:tc>
          <w:tcPr>
            <w:tcW w:w="4785" w:type="dxa"/>
            <w:vMerge/>
          </w:tcPr>
          <w:p w14:paraId="5DE30427" w14:textId="77777777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69232927" w14:textId="13CBABC2" w:rsidR="00985F7D" w:rsidRPr="00E37471" w:rsidRDefault="00985F7D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01.07.202</w:t>
            </w:r>
            <w:r w:rsidR="00F177B5" w:rsidRPr="00E37471">
              <w:rPr>
                <w:rFonts w:ascii="Times New Roman" w:hAnsi="Times New Roman"/>
                <w:b/>
                <w:bCs/>
              </w:rPr>
              <w:t>8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31.12.202</w:t>
            </w:r>
            <w:r w:rsidR="00F177B5" w:rsidRPr="00E37471">
              <w:rPr>
                <w:rFonts w:ascii="Times New Roman" w:hAnsi="Times New Roman"/>
                <w:b/>
                <w:bCs/>
              </w:rPr>
              <w:t>8</w:t>
            </w:r>
          </w:p>
        </w:tc>
        <w:tc>
          <w:tcPr>
            <w:tcW w:w="1288" w:type="dxa"/>
          </w:tcPr>
          <w:p w14:paraId="04EEA6F8" w14:textId="24211522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94,51</w:t>
            </w:r>
          </w:p>
        </w:tc>
        <w:tc>
          <w:tcPr>
            <w:tcW w:w="1903" w:type="dxa"/>
          </w:tcPr>
          <w:p w14:paraId="52883DDA" w14:textId="73493CAB" w:rsidR="00985F7D" w:rsidRPr="00E37471" w:rsidRDefault="00F177B5" w:rsidP="00546B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99,24</w:t>
            </w:r>
          </w:p>
        </w:tc>
      </w:tr>
      <w:tr w:rsidR="00F177B5" w:rsidRPr="00E37471" w14:paraId="209EAE17" w14:textId="77777777" w:rsidTr="000D62D8">
        <w:trPr>
          <w:trHeight w:val="556"/>
        </w:trPr>
        <w:tc>
          <w:tcPr>
            <w:tcW w:w="4785" w:type="dxa"/>
            <w:vMerge/>
          </w:tcPr>
          <w:p w14:paraId="242A1735" w14:textId="77777777" w:rsidR="00F177B5" w:rsidRPr="00E37471" w:rsidRDefault="00F177B5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7DC90426" w14:textId="5257BBC0" w:rsidR="00F177B5" w:rsidRPr="00E37471" w:rsidRDefault="00F177B5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01.01.202</w:t>
            </w:r>
            <w:r w:rsidRPr="00E37471">
              <w:rPr>
                <w:rFonts w:ascii="Times New Roman" w:hAnsi="Times New Roman"/>
                <w:b/>
                <w:bCs/>
              </w:rPr>
              <w:t>9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30.06.202</w:t>
            </w:r>
            <w:r w:rsidRPr="00E37471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1288" w:type="dxa"/>
          </w:tcPr>
          <w:p w14:paraId="23B112FA" w14:textId="7F1BA8BE" w:rsidR="00F177B5" w:rsidRPr="00E37471" w:rsidRDefault="00F177B5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94,51</w:t>
            </w:r>
          </w:p>
        </w:tc>
        <w:tc>
          <w:tcPr>
            <w:tcW w:w="1903" w:type="dxa"/>
          </w:tcPr>
          <w:p w14:paraId="5B31CD52" w14:textId="69699B4C" w:rsidR="00F177B5" w:rsidRPr="00E37471" w:rsidRDefault="00F177B5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99,24</w:t>
            </w:r>
          </w:p>
        </w:tc>
      </w:tr>
      <w:tr w:rsidR="00F177B5" w:rsidRPr="00E37471" w14:paraId="2464CFA5" w14:textId="77777777" w:rsidTr="000D62D8">
        <w:trPr>
          <w:trHeight w:val="556"/>
        </w:trPr>
        <w:tc>
          <w:tcPr>
            <w:tcW w:w="4785" w:type="dxa"/>
            <w:vMerge/>
          </w:tcPr>
          <w:p w14:paraId="6B4A321C" w14:textId="77777777" w:rsidR="00F177B5" w:rsidRPr="00E37471" w:rsidRDefault="00F177B5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1871435A" w14:textId="4D52221B" w:rsidR="00F177B5" w:rsidRPr="00E37471" w:rsidRDefault="00F177B5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01.07.202</w:t>
            </w:r>
            <w:r w:rsidRPr="00E37471">
              <w:rPr>
                <w:rFonts w:ascii="Times New Roman" w:hAnsi="Times New Roman"/>
                <w:b/>
                <w:bCs/>
              </w:rPr>
              <w:t>9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31.12.202</w:t>
            </w:r>
            <w:r w:rsidRPr="00E37471">
              <w:rPr>
                <w:rFonts w:ascii="Times New Roman" w:hAnsi="Times New Roman"/>
                <w:b/>
                <w:bCs/>
              </w:rPr>
              <w:t>9</w:t>
            </w:r>
          </w:p>
        </w:tc>
        <w:tc>
          <w:tcPr>
            <w:tcW w:w="1288" w:type="dxa"/>
          </w:tcPr>
          <w:p w14:paraId="4C318BD1" w14:textId="7C5F3A64" w:rsidR="00F177B5" w:rsidRPr="00E37471" w:rsidRDefault="00F177B5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95,17</w:t>
            </w:r>
          </w:p>
        </w:tc>
        <w:tc>
          <w:tcPr>
            <w:tcW w:w="1903" w:type="dxa"/>
          </w:tcPr>
          <w:p w14:paraId="23CDACA4" w14:textId="7F44CE10" w:rsidR="00F177B5" w:rsidRPr="00E37471" w:rsidRDefault="0023489E" w:rsidP="00F177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99,93</w:t>
            </w:r>
          </w:p>
        </w:tc>
      </w:tr>
      <w:tr w:rsidR="0067606D" w:rsidRPr="00E37471" w14:paraId="4F509F40" w14:textId="77777777" w:rsidTr="000D62D8">
        <w:trPr>
          <w:trHeight w:val="556"/>
        </w:trPr>
        <w:tc>
          <w:tcPr>
            <w:tcW w:w="4785" w:type="dxa"/>
            <w:vMerge/>
          </w:tcPr>
          <w:p w14:paraId="4EFFBEB8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444483C4" w14:textId="3BFEED70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01.01.20</w:t>
            </w:r>
            <w:r w:rsidRPr="00E37471">
              <w:rPr>
                <w:rFonts w:ascii="Times New Roman" w:hAnsi="Times New Roman"/>
                <w:b/>
                <w:bCs/>
              </w:rPr>
              <w:t>30</w:t>
            </w:r>
            <w:r w:rsidRPr="00E37471">
              <w:rPr>
                <w:rFonts w:ascii="Times New Roman" w:hAnsi="Times New Roman"/>
                <w:b/>
                <w:bCs/>
              </w:rPr>
              <w:t xml:space="preserve"> по 30.06.20</w:t>
            </w:r>
            <w:r w:rsidRPr="00E37471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1288" w:type="dxa"/>
          </w:tcPr>
          <w:p w14:paraId="137FD7C3" w14:textId="1453918C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82,02</w:t>
            </w:r>
          </w:p>
        </w:tc>
        <w:tc>
          <w:tcPr>
            <w:tcW w:w="1903" w:type="dxa"/>
          </w:tcPr>
          <w:p w14:paraId="2A851A59" w14:textId="523E9CB3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86,12</w:t>
            </w:r>
          </w:p>
        </w:tc>
      </w:tr>
      <w:tr w:rsidR="0067606D" w:rsidRPr="00E37471" w14:paraId="7CDFCDF1" w14:textId="77777777" w:rsidTr="000D62D8">
        <w:trPr>
          <w:trHeight w:val="556"/>
        </w:trPr>
        <w:tc>
          <w:tcPr>
            <w:tcW w:w="4785" w:type="dxa"/>
            <w:vMerge/>
          </w:tcPr>
          <w:p w14:paraId="54A10E59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95" w:type="dxa"/>
          </w:tcPr>
          <w:p w14:paraId="41B05349" w14:textId="1E470834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01.0</w:t>
            </w:r>
            <w:r w:rsidRPr="00E37471">
              <w:rPr>
                <w:rFonts w:ascii="Times New Roman" w:hAnsi="Times New Roman"/>
                <w:b/>
                <w:bCs/>
              </w:rPr>
              <w:t>7</w:t>
            </w:r>
            <w:r w:rsidRPr="00E37471">
              <w:rPr>
                <w:rFonts w:ascii="Times New Roman" w:hAnsi="Times New Roman"/>
                <w:b/>
                <w:bCs/>
              </w:rPr>
              <w:t>.2030 по 3</w:t>
            </w:r>
            <w:r w:rsidRPr="00E37471">
              <w:rPr>
                <w:rFonts w:ascii="Times New Roman" w:hAnsi="Times New Roman"/>
                <w:b/>
                <w:bCs/>
              </w:rPr>
              <w:t>1</w:t>
            </w:r>
            <w:r w:rsidRPr="00E37471">
              <w:rPr>
                <w:rFonts w:ascii="Times New Roman" w:hAnsi="Times New Roman"/>
                <w:b/>
                <w:bCs/>
              </w:rPr>
              <w:t>.</w:t>
            </w:r>
            <w:r w:rsidRPr="00E37471">
              <w:rPr>
                <w:rFonts w:ascii="Times New Roman" w:hAnsi="Times New Roman"/>
                <w:b/>
                <w:bCs/>
              </w:rPr>
              <w:t>12</w:t>
            </w:r>
            <w:r w:rsidRPr="00E37471">
              <w:rPr>
                <w:rFonts w:ascii="Times New Roman" w:hAnsi="Times New Roman"/>
                <w:b/>
                <w:bCs/>
              </w:rPr>
              <w:t>.2030</w:t>
            </w:r>
          </w:p>
        </w:tc>
        <w:tc>
          <w:tcPr>
            <w:tcW w:w="1288" w:type="dxa"/>
          </w:tcPr>
          <w:p w14:paraId="2477E107" w14:textId="764D0D3A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82,02</w:t>
            </w:r>
          </w:p>
        </w:tc>
        <w:tc>
          <w:tcPr>
            <w:tcW w:w="1903" w:type="dxa"/>
          </w:tcPr>
          <w:p w14:paraId="2600844A" w14:textId="0501669B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86,12</w:t>
            </w:r>
          </w:p>
        </w:tc>
      </w:tr>
      <w:tr w:rsidR="00E37471" w:rsidRPr="00E37471" w14:paraId="0794E4EF" w14:textId="77777777" w:rsidTr="00E62B76">
        <w:trPr>
          <w:trHeight w:val="556"/>
        </w:trPr>
        <w:tc>
          <w:tcPr>
            <w:tcW w:w="4785" w:type="dxa"/>
            <w:vMerge/>
          </w:tcPr>
          <w:p w14:paraId="21F479D5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786" w:type="dxa"/>
            <w:gridSpan w:val="3"/>
          </w:tcPr>
          <w:p w14:paraId="3AF296ED" w14:textId="1249D336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37471">
              <w:rPr>
                <w:rFonts w:ascii="Times New Roman" w:hAnsi="Times New Roman"/>
                <w:bCs/>
                <w:sz w:val="20"/>
                <w:szCs w:val="20"/>
              </w:rPr>
              <w:t xml:space="preserve">*- Регулируемая организация в соответствии с подпунктом 1 пункта 8 статьи 164 части </w:t>
            </w:r>
            <w:r w:rsidRPr="00E37471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II</w:t>
            </w:r>
            <w:r w:rsidRPr="00E37471">
              <w:rPr>
                <w:rFonts w:ascii="Times New Roman" w:hAnsi="Times New Roman"/>
                <w:bCs/>
                <w:sz w:val="20"/>
                <w:szCs w:val="20"/>
              </w:rPr>
              <w:t xml:space="preserve"> Налогового кодекса Российской Федерации исполняет </w:t>
            </w:r>
            <w:r w:rsidR="00A50AD5" w:rsidRPr="00E37471">
              <w:rPr>
                <w:rFonts w:ascii="Times New Roman" w:hAnsi="Times New Roman"/>
                <w:bCs/>
                <w:sz w:val="20"/>
                <w:szCs w:val="20"/>
              </w:rPr>
              <w:t>обязанности, связанные с исчислением и уплатой НДС в размере 5%</w:t>
            </w:r>
            <w:r w:rsidRPr="00E37471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</w:tr>
      <w:tr w:rsidR="00E37471" w:rsidRPr="00E37471" w14:paraId="5A7E9FB1" w14:textId="77777777" w:rsidTr="00551287">
        <w:trPr>
          <w:trHeight w:val="556"/>
        </w:trPr>
        <w:tc>
          <w:tcPr>
            <w:tcW w:w="4785" w:type="dxa"/>
          </w:tcPr>
          <w:p w14:paraId="761F4856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Установлены долгосрочные параметры регулирования (в случае, если их установление предусмотрено выбранным методом регулирования)</w:t>
            </w:r>
          </w:p>
        </w:tc>
        <w:tc>
          <w:tcPr>
            <w:tcW w:w="4786" w:type="dxa"/>
            <w:gridSpan w:val="3"/>
          </w:tcPr>
          <w:p w14:paraId="29270F31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Да</w:t>
            </w:r>
          </w:p>
        </w:tc>
      </w:tr>
      <w:tr w:rsidR="0067606D" w:rsidRPr="00F177B5" w14:paraId="14C5E56C" w14:textId="77777777" w:rsidTr="00551287">
        <w:trPr>
          <w:trHeight w:val="556"/>
        </w:trPr>
        <w:tc>
          <w:tcPr>
            <w:tcW w:w="4785" w:type="dxa"/>
          </w:tcPr>
          <w:p w14:paraId="46C141C9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 xml:space="preserve">Объем </w:t>
            </w:r>
            <w:proofErr w:type="gramStart"/>
            <w:r w:rsidRPr="00E37471">
              <w:rPr>
                <w:rFonts w:ascii="Times New Roman" w:hAnsi="Times New Roman"/>
                <w:b/>
                <w:bCs/>
              </w:rPr>
              <w:t>твердых коммунальных отходов</w:t>
            </w:r>
            <w:proofErr w:type="gramEnd"/>
            <w:r w:rsidRPr="00E37471">
              <w:rPr>
                <w:rFonts w:ascii="Times New Roman" w:hAnsi="Times New Roman"/>
                <w:b/>
                <w:bCs/>
              </w:rPr>
              <w:t xml:space="preserve"> принятый в расчете при установлении предельных тарифов</w:t>
            </w:r>
          </w:p>
        </w:tc>
        <w:tc>
          <w:tcPr>
            <w:tcW w:w="4786" w:type="dxa"/>
            <w:gridSpan w:val="3"/>
          </w:tcPr>
          <w:p w14:paraId="7F0598DA" w14:textId="20C73D13" w:rsidR="0067606D" w:rsidRPr="00E37471" w:rsidRDefault="00A50AD5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285,5</w:t>
            </w:r>
            <w:r w:rsidR="0067606D" w:rsidRPr="00E37471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67606D" w:rsidRPr="00E37471">
              <w:rPr>
                <w:rFonts w:ascii="Times New Roman" w:hAnsi="Times New Roman"/>
                <w:b/>
                <w:bCs/>
              </w:rPr>
              <w:t>тыс.куб.м</w:t>
            </w:r>
            <w:proofErr w:type="spellEnd"/>
            <w:r w:rsidR="0067606D" w:rsidRPr="00E37471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67606D" w:rsidRPr="00F177B5" w14:paraId="1DB05658" w14:textId="77777777" w:rsidTr="00551287">
        <w:trPr>
          <w:trHeight w:val="556"/>
        </w:trPr>
        <w:tc>
          <w:tcPr>
            <w:tcW w:w="4785" w:type="dxa"/>
          </w:tcPr>
          <w:p w14:paraId="06FF2E63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37471">
              <w:rPr>
                <w:rFonts w:ascii="Times New Roman" w:hAnsi="Times New Roman"/>
                <w:b/>
                <w:bCs/>
              </w:rPr>
              <w:t>Источник официального опубликования решения об утверждении предельных тарифов</w:t>
            </w:r>
          </w:p>
        </w:tc>
        <w:tc>
          <w:tcPr>
            <w:tcW w:w="4786" w:type="dxa"/>
            <w:gridSpan w:val="3"/>
          </w:tcPr>
          <w:p w14:paraId="1BD22479" w14:textId="77777777" w:rsidR="00E37471" w:rsidRPr="00E37471" w:rsidRDefault="00E37471" w:rsidP="00E37471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hyperlink r:id="rId4" w:tgtFrame="_blank" w:history="1">
              <w:r w:rsidRPr="00E37471">
                <w:rPr>
                  <w:rFonts w:ascii="Arial" w:eastAsia="Times New Roman" w:hAnsi="Arial" w:cs="Arial"/>
                  <w:b/>
                  <w:bCs/>
                  <w:sz w:val="21"/>
                  <w:szCs w:val="21"/>
                  <w:u w:val="single"/>
                  <w:lang w:eastAsia="ru-RU"/>
                </w:rPr>
                <w:t>tarif36.govvrn.ru</w:t>
              </w:r>
            </w:hyperlink>
          </w:p>
          <w:p w14:paraId="06A350C1" w14:textId="634184D2" w:rsidR="0067606D" w:rsidRPr="00E37471" w:rsidRDefault="0067606D" w:rsidP="0067606D">
            <w:pPr>
              <w:jc w:val="center"/>
              <w:rPr>
                <w:rFonts w:ascii="Verdana" w:hAnsi="Verdana" w:cs="Tahoma"/>
                <w:bCs/>
                <w:sz w:val="16"/>
                <w:szCs w:val="16"/>
              </w:rPr>
            </w:pPr>
            <w:r w:rsidRPr="00E37471">
              <w:rPr>
                <w:rFonts w:ascii="Verdana" w:hAnsi="Verdana" w:cs="Tahoma"/>
                <w:bCs/>
                <w:sz w:val="16"/>
                <w:szCs w:val="16"/>
              </w:rPr>
              <w:t> </w:t>
            </w:r>
            <w:r w:rsidRPr="00E37471">
              <w:rPr>
                <w:rFonts w:ascii="Arial Black" w:hAnsi="Arial Black" w:cs="Tahoma"/>
                <w:bCs/>
                <w:sz w:val="16"/>
                <w:szCs w:val="16"/>
              </w:rPr>
              <w:t> </w:t>
            </w:r>
          </w:p>
          <w:p w14:paraId="425DA5D9" w14:textId="77777777" w:rsidR="0067606D" w:rsidRPr="00E37471" w:rsidRDefault="0067606D" w:rsidP="0067606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0ED1FA6" w14:textId="77777777" w:rsidR="00985F7D" w:rsidRPr="00E37471" w:rsidRDefault="00985F7D">
      <w:pPr>
        <w:rPr>
          <w:rFonts w:ascii="Times New Roman" w:hAnsi="Times New Roman"/>
          <w:color w:val="FF0000"/>
        </w:rPr>
      </w:pPr>
    </w:p>
    <w:p w14:paraId="73E3E730" w14:textId="77777777" w:rsidR="00985F7D" w:rsidRPr="00E37471" w:rsidRDefault="00985F7D">
      <w:pPr>
        <w:rPr>
          <w:rFonts w:ascii="Times New Roman" w:hAnsi="Times New Roman"/>
          <w:color w:val="FF0000"/>
        </w:rPr>
      </w:pPr>
    </w:p>
    <w:p w14:paraId="09290C02" w14:textId="77777777" w:rsidR="00985F7D" w:rsidRPr="00F177B5" w:rsidRDefault="00985F7D">
      <w:pPr>
        <w:rPr>
          <w:rFonts w:ascii="Times New Roman" w:hAnsi="Times New Roman"/>
          <w:color w:val="FF0000"/>
        </w:rPr>
      </w:pPr>
      <w:r w:rsidRPr="00E37471">
        <w:rPr>
          <w:rFonts w:ascii="Times New Roman" w:hAnsi="Times New Roman"/>
          <w:color w:val="FF0000"/>
        </w:rPr>
        <w:t xml:space="preserve"> </w:t>
      </w:r>
      <w:r w:rsidRPr="00F177B5">
        <w:rPr>
          <w:rFonts w:ascii="Times New Roman" w:hAnsi="Times New Roman"/>
          <w:color w:val="FF0000"/>
        </w:rPr>
        <w:t xml:space="preserve"> </w:t>
      </w:r>
    </w:p>
    <w:sectPr w:rsidR="00985F7D" w:rsidRPr="00F177B5" w:rsidSect="00DD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27B"/>
    <w:rsid w:val="00076974"/>
    <w:rsid w:val="000A62B7"/>
    <w:rsid w:val="000D62D8"/>
    <w:rsid w:val="00133E5C"/>
    <w:rsid w:val="001A72A3"/>
    <w:rsid w:val="001F71D7"/>
    <w:rsid w:val="00213D5D"/>
    <w:rsid w:val="0023489E"/>
    <w:rsid w:val="0025174F"/>
    <w:rsid w:val="00284CC7"/>
    <w:rsid w:val="002B227B"/>
    <w:rsid w:val="002C42DA"/>
    <w:rsid w:val="002F19BA"/>
    <w:rsid w:val="00331825"/>
    <w:rsid w:val="0034751C"/>
    <w:rsid w:val="00413FF3"/>
    <w:rsid w:val="00423F79"/>
    <w:rsid w:val="0054343D"/>
    <w:rsid w:val="00546BB1"/>
    <w:rsid w:val="00551287"/>
    <w:rsid w:val="005B333B"/>
    <w:rsid w:val="0067606D"/>
    <w:rsid w:val="007A25D8"/>
    <w:rsid w:val="008563F5"/>
    <w:rsid w:val="00875DA2"/>
    <w:rsid w:val="00880E64"/>
    <w:rsid w:val="008904F7"/>
    <w:rsid w:val="0092787E"/>
    <w:rsid w:val="00985F7D"/>
    <w:rsid w:val="009E486D"/>
    <w:rsid w:val="009F4B54"/>
    <w:rsid w:val="00A46305"/>
    <w:rsid w:val="00A50AD5"/>
    <w:rsid w:val="00A83415"/>
    <w:rsid w:val="00BA34A5"/>
    <w:rsid w:val="00BC0052"/>
    <w:rsid w:val="00C30153"/>
    <w:rsid w:val="00CB46EA"/>
    <w:rsid w:val="00CC2BFE"/>
    <w:rsid w:val="00D32F89"/>
    <w:rsid w:val="00DD106E"/>
    <w:rsid w:val="00E37471"/>
    <w:rsid w:val="00E62B76"/>
    <w:rsid w:val="00EC652F"/>
    <w:rsid w:val="00EF1094"/>
    <w:rsid w:val="00F177B5"/>
    <w:rsid w:val="00FE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9FC7AD"/>
  <w15:docId w15:val="{04EF595E-F2F4-4ADC-B116-B372A570E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06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3F79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423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08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arif36.govvrn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Березина Ирина</dc:creator>
  <cp:keywords/>
  <dc:description/>
  <cp:lastModifiedBy>Olga</cp:lastModifiedBy>
  <cp:revision>19</cp:revision>
  <cp:lastPrinted>2018-03-27T12:13:00Z</cp:lastPrinted>
  <dcterms:created xsi:type="dcterms:W3CDTF">2017-03-27T06:37:00Z</dcterms:created>
  <dcterms:modified xsi:type="dcterms:W3CDTF">2026-07-13T07:59:00Z</dcterms:modified>
</cp:coreProperties>
</file>