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914B0" w:rsidRPr="009914B0" w14:paraId="7B0A4829" w14:textId="77777777" w:rsidTr="00546BB1">
        <w:trPr>
          <w:trHeight w:val="556"/>
        </w:trPr>
        <w:tc>
          <w:tcPr>
            <w:tcW w:w="9571" w:type="dxa"/>
            <w:gridSpan w:val="2"/>
          </w:tcPr>
          <w:p w14:paraId="47E6C46C" w14:textId="77777777" w:rsidR="00AF52DD" w:rsidRPr="009A6AE9" w:rsidRDefault="00AF52D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 xml:space="preserve">Информация о предложении регулируемой организации об установлении предельных тарифов в области обращения с твердыми коммунальными отходами </w:t>
            </w:r>
          </w:p>
        </w:tc>
      </w:tr>
      <w:tr w:rsidR="009914B0" w:rsidRPr="009914B0" w14:paraId="5FE462B8" w14:textId="77777777" w:rsidTr="00F47E91">
        <w:trPr>
          <w:trHeight w:val="556"/>
        </w:trPr>
        <w:tc>
          <w:tcPr>
            <w:tcW w:w="4785" w:type="dxa"/>
          </w:tcPr>
          <w:p w14:paraId="547F406F" w14:textId="77777777" w:rsidR="00AF52DD" w:rsidRPr="009A6AE9" w:rsidRDefault="00AF52DD" w:rsidP="00C301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Предлагаемый метод регулирования</w:t>
            </w:r>
          </w:p>
        </w:tc>
        <w:tc>
          <w:tcPr>
            <w:tcW w:w="4786" w:type="dxa"/>
            <w:vAlign w:val="center"/>
          </w:tcPr>
          <w:p w14:paraId="30D7BFC3" w14:textId="2A6034A0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 xml:space="preserve">Метод </w:t>
            </w:r>
            <w:r w:rsidR="009A6AE9" w:rsidRPr="009A6AE9">
              <w:rPr>
                <w:rFonts w:ascii="Times New Roman" w:hAnsi="Times New Roman"/>
                <w:b/>
                <w:bCs/>
              </w:rPr>
              <w:t>индексации установленных тарифов</w:t>
            </w:r>
          </w:p>
        </w:tc>
      </w:tr>
      <w:tr w:rsidR="009A6AE9" w:rsidRPr="009A6AE9" w14:paraId="159234B4" w14:textId="77777777" w:rsidTr="00F47E91">
        <w:trPr>
          <w:trHeight w:val="556"/>
        </w:trPr>
        <w:tc>
          <w:tcPr>
            <w:tcW w:w="4785" w:type="dxa"/>
          </w:tcPr>
          <w:p w14:paraId="57AC269A" w14:textId="77777777" w:rsidR="00AF52DD" w:rsidRPr="009A6AE9" w:rsidRDefault="00AF52DD" w:rsidP="00C301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Расчетная величина предельных тарифов</w:t>
            </w:r>
          </w:p>
        </w:tc>
        <w:tc>
          <w:tcPr>
            <w:tcW w:w="4786" w:type="dxa"/>
            <w:vAlign w:val="center"/>
          </w:tcPr>
          <w:p w14:paraId="0251C228" w14:textId="43486E86" w:rsidR="00AF52DD" w:rsidRPr="009A6AE9" w:rsidRDefault="009A6AE9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vertAlign w:val="superscript"/>
              </w:rPr>
            </w:pPr>
            <w:r w:rsidRPr="009A6AE9">
              <w:rPr>
                <w:rFonts w:ascii="Times New Roman" w:hAnsi="Times New Roman"/>
                <w:b/>
                <w:bCs/>
              </w:rPr>
              <w:t>93,98</w:t>
            </w:r>
            <w:r w:rsidR="00AF52DD" w:rsidRPr="009A6AE9">
              <w:rPr>
                <w:rFonts w:ascii="Times New Roman" w:hAnsi="Times New Roman"/>
                <w:b/>
                <w:bCs/>
              </w:rPr>
              <w:t xml:space="preserve"> руб./м</w:t>
            </w:r>
            <w:r w:rsidR="00AF52DD" w:rsidRPr="009A6AE9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</w:tr>
      <w:tr w:rsidR="009A6AE9" w:rsidRPr="009A6AE9" w14:paraId="54167775" w14:textId="77777777" w:rsidTr="00F47E91">
        <w:trPr>
          <w:trHeight w:val="556"/>
        </w:trPr>
        <w:tc>
          <w:tcPr>
            <w:tcW w:w="4785" w:type="dxa"/>
          </w:tcPr>
          <w:p w14:paraId="24FC8B67" w14:textId="77777777" w:rsidR="00AF52DD" w:rsidRPr="009A6AE9" w:rsidRDefault="00AF52DD" w:rsidP="00C301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Период действия предельных тарифов</w:t>
            </w:r>
          </w:p>
        </w:tc>
        <w:tc>
          <w:tcPr>
            <w:tcW w:w="4786" w:type="dxa"/>
            <w:vAlign w:val="center"/>
          </w:tcPr>
          <w:p w14:paraId="077CA6C5" w14:textId="40C6FE2F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С 01.01.20</w:t>
            </w:r>
            <w:r w:rsidR="009A6AE9" w:rsidRPr="009A6AE9">
              <w:rPr>
                <w:rFonts w:ascii="Times New Roman" w:hAnsi="Times New Roman"/>
                <w:b/>
                <w:bCs/>
              </w:rPr>
              <w:t>26</w:t>
            </w:r>
            <w:r w:rsidRPr="009A6AE9">
              <w:rPr>
                <w:rFonts w:ascii="Times New Roman" w:hAnsi="Times New Roman"/>
                <w:b/>
                <w:bCs/>
              </w:rPr>
              <w:t>г. по 31.12.20</w:t>
            </w:r>
            <w:r w:rsidR="009A6AE9" w:rsidRPr="009A6AE9">
              <w:rPr>
                <w:rFonts w:ascii="Times New Roman" w:hAnsi="Times New Roman"/>
                <w:b/>
                <w:bCs/>
              </w:rPr>
              <w:t>30</w:t>
            </w:r>
            <w:r w:rsidRPr="009A6AE9">
              <w:rPr>
                <w:rFonts w:ascii="Times New Roman" w:hAnsi="Times New Roman"/>
                <w:b/>
                <w:bCs/>
              </w:rPr>
              <w:t xml:space="preserve"> г.</w:t>
            </w:r>
          </w:p>
        </w:tc>
      </w:tr>
      <w:tr w:rsidR="009A6AE9" w:rsidRPr="009A6AE9" w14:paraId="382E4CB7" w14:textId="77777777" w:rsidTr="00F47E91">
        <w:trPr>
          <w:trHeight w:val="556"/>
        </w:trPr>
        <w:tc>
          <w:tcPr>
            <w:tcW w:w="4785" w:type="dxa"/>
          </w:tcPr>
          <w:p w14:paraId="7CF19D90" w14:textId="77777777" w:rsidR="00AF52DD" w:rsidRPr="009A6AE9" w:rsidRDefault="00AF52DD" w:rsidP="00FC7C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Долгосрочные параметры регулирования (в случае, если их установление предусмотрено выбранным методом регулирования)</w:t>
            </w:r>
          </w:p>
        </w:tc>
        <w:tc>
          <w:tcPr>
            <w:tcW w:w="4786" w:type="dxa"/>
            <w:vAlign w:val="center"/>
          </w:tcPr>
          <w:p w14:paraId="5C36AA40" w14:textId="77777777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Предусмотрено</w:t>
            </w:r>
          </w:p>
        </w:tc>
      </w:tr>
      <w:tr w:rsidR="009A6AE9" w:rsidRPr="009A6AE9" w14:paraId="05D9FDD3" w14:textId="77777777" w:rsidTr="00F47E91">
        <w:trPr>
          <w:trHeight w:val="556"/>
        </w:trPr>
        <w:tc>
          <w:tcPr>
            <w:tcW w:w="4785" w:type="dxa"/>
          </w:tcPr>
          <w:p w14:paraId="6341DECC" w14:textId="77777777" w:rsidR="00AF52DD" w:rsidRPr="009A6AE9" w:rsidRDefault="00AF52DD" w:rsidP="00FC7C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 xml:space="preserve">Необходимая валовая выручка по каждому регулируемому виду деятельности в области обращения с твердыми коммунальными отходами </w:t>
            </w:r>
            <w:proofErr w:type="gramStart"/>
            <w:r w:rsidRPr="009A6AE9">
              <w:rPr>
                <w:rFonts w:ascii="Times New Roman" w:hAnsi="Times New Roman"/>
                <w:b/>
                <w:bCs/>
              </w:rPr>
              <w:t>на  соответствующий</w:t>
            </w:r>
            <w:proofErr w:type="gramEnd"/>
            <w:r w:rsidRPr="009A6AE9">
              <w:rPr>
                <w:rFonts w:ascii="Times New Roman" w:hAnsi="Times New Roman"/>
                <w:b/>
                <w:bCs/>
              </w:rPr>
              <w:t xml:space="preserve"> период, в том числе с разбивкой по годам.</w:t>
            </w:r>
          </w:p>
        </w:tc>
        <w:tc>
          <w:tcPr>
            <w:tcW w:w="4786" w:type="dxa"/>
            <w:vAlign w:val="center"/>
          </w:tcPr>
          <w:p w14:paraId="710D1B89" w14:textId="7CC458D8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20</w:t>
            </w:r>
            <w:r w:rsidR="009A6AE9" w:rsidRPr="009A6AE9">
              <w:rPr>
                <w:rFonts w:ascii="Times New Roman" w:hAnsi="Times New Roman"/>
                <w:b/>
                <w:bCs/>
              </w:rPr>
              <w:t>26</w:t>
            </w:r>
            <w:r w:rsidRPr="009A6AE9">
              <w:rPr>
                <w:rFonts w:ascii="Times New Roman" w:hAnsi="Times New Roman"/>
                <w:b/>
                <w:bCs/>
              </w:rPr>
              <w:t xml:space="preserve"> год – </w:t>
            </w:r>
            <w:r w:rsidR="009A6AE9" w:rsidRPr="009A6AE9">
              <w:rPr>
                <w:rFonts w:ascii="Times New Roman" w:hAnsi="Times New Roman"/>
                <w:b/>
                <w:bCs/>
              </w:rPr>
              <w:t>25640,11</w:t>
            </w:r>
            <w:r w:rsidRPr="009A6AE9">
              <w:rPr>
                <w:rFonts w:ascii="Times New Roman" w:hAnsi="Times New Roman"/>
                <w:b/>
                <w:bCs/>
              </w:rPr>
              <w:t xml:space="preserve"> тыс. руб.</w:t>
            </w:r>
          </w:p>
          <w:p w14:paraId="1EE65866" w14:textId="77777777" w:rsidR="00AF52DD" w:rsidRPr="009A6AE9" w:rsidRDefault="00AF52DD" w:rsidP="00C145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 xml:space="preserve">  </w:t>
            </w:r>
          </w:p>
        </w:tc>
      </w:tr>
      <w:tr w:rsidR="009A6AE9" w:rsidRPr="009A6AE9" w14:paraId="3F881B66" w14:textId="77777777" w:rsidTr="00F47E91">
        <w:trPr>
          <w:trHeight w:val="556"/>
        </w:trPr>
        <w:tc>
          <w:tcPr>
            <w:tcW w:w="4785" w:type="dxa"/>
          </w:tcPr>
          <w:p w14:paraId="16EB470B" w14:textId="77777777" w:rsidR="00AF52DD" w:rsidRPr="009A6AE9" w:rsidRDefault="00AF52DD" w:rsidP="00FC7C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Годовой объем принятых коммунальных отходов</w:t>
            </w:r>
          </w:p>
        </w:tc>
        <w:tc>
          <w:tcPr>
            <w:tcW w:w="4786" w:type="dxa"/>
            <w:vAlign w:val="center"/>
          </w:tcPr>
          <w:p w14:paraId="5B113E19" w14:textId="0D715D22" w:rsidR="00AF52DD" w:rsidRPr="009A6AE9" w:rsidRDefault="009A6AE9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285,5</w:t>
            </w:r>
            <w:r w:rsidR="00AF52DD" w:rsidRPr="009A6AE9">
              <w:rPr>
                <w:rFonts w:ascii="Times New Roman" w:hAnsi="Times New Roman"/>
                <w:b/>
                <w:bCs/>
              </w:rPr>
              <w:t>тыс. куб. м.</w:t>
            </w:r>
          </w:p>
        </w:tc>
      </w:tr>
      <w:tr w:rsidR="009A6AE9" w:rsidRPr="009A6AE9" w14:paraId="5D7F7CAE" w14:textId="77777777" w:rsidTr="00F47E91">
        <w:trPr>
          <w:trHeight w:val="556"/>
        </w:trPr>
        <w:tc>
          <w:tcPr>
            <w:tcW w:w="4785" w:type="dxa"/>
          </w:tcPr>
          <w:p w14:paraId="638FFB7C" w14:textId="77777777" w:rsidR="00AF52DD" w:rsidRPr="009A6AE9" w:rsidRDefault="00AF52DD" w:rsidP="00FC7C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Годовой масса принятых коммунальных отходов</w:t>
            </w:r>
          </w:p>
        </w:tc>
        <w:tc>
          <w:tcPr>
            <w:tcW w:w="4786" w:type="dxa"/>
            <w:vAlign w:val="center"/>
          </w:tcPr>
          <w:p w14:paraId="25AF9F50" w14:textId="77777777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A6AE9" w:rsidRPr="009A6AE9" w14:paraId="010A861D" w14:textId="77777777" w:rsidTr="00F47E91">
        <w:trPr>
          <w:trHeight w:val="556"/>
        </w:trPr>
        <w:tc>
          <w:tcPr>
            <w:tcW w:w="4785" w:type="dxa"/>
          </w:tcPr>
          <w:p w14:paraId="7EDEF706" w14:textId="77777777" w:rsidR="00AF52DD" w:rsidRPr="009A6AE9" w:rsidRDefault="00AF52DD" w:rsidP="00FC7C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Размер недополученных доходов регулируемой организации при их наличии), исчисленный в соответствии с основами ценообразования в сфере обращения с твердыми коммунальными отходами, утвержденными Правительством Российской Федерации.</w:t>
            </w:r>
          </w:p>
        </w:tc>
        <w:tc>
          <w:tcPr>
            <w:tcW w:w="4786" w:type="dxa"/>
            <w:vAlign w:val="center"/>
          </w:tcPr>
          <w:p w14:paraId="4AB79CE3" w14:textId="77777777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------------------------</w:t>
            </w:r>
          </w:p>
        </w:tc>
      </w:tr>
      <w:tr w:rsidR="009A6AE9" w:rsidRPr="009A6AE9" w14:paraId="05075F46" w14:textId="77777777" w:rsidTr="00F47E91">
        <w:trPr>
          <w:trHeight w:val="556"/>
        </w:trPr>
        <w:tc>
          <w:tcPr>
            <w:tcW w:w="4785" w:type="dxa"/>
          </w:tcPr>
          <w:p w14:paraId="0BC7AB41" w14:textId="77777777" w:rsidR="00AF52DD" w:rsidRPr="009A6AE9" w:rsidRDefault="00AF52DD" w:rsidP="00FC7CF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Размер экономически обоснованных расходов, не учтенных при установлении регулируемых тарифов в предыдущие периоды регулирования (при их наличии), определенный в соответствии с основами ценообразования в сферы обращения с твердыми коммунальными отходами, утверждаемыми Правительством Российской Федерации.</w:t>
            </w:r>
          </w:p>
        </w:tc>
        <w:tc>
          <w:tcPr>
            <w:tcW w:w="4786" w:type="dxa"/>
            <w:vAlign w:val="center"/>
          </w:tcPr>
          <w:p w14:paraId="0601903E" w14:textId="77777777" w:rsidR="00AF52DD" w:rsidRPr="009A6AE9" w:rsidRDefault="00AF52DD" w:rsidP="00F47E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A6AE9">
              <w:rPr>
                <w:rFonts w:ascii="Times New Roman" w:hAnsi="Times New Roman"/>
                <w:b/>
                <w:bCs/>
              </w:rPr>
              <w:t>---------------------------</w:t>
            </w:r>
          </w:p>
        </w:tc>
      </w:tr>
    </w:tbl>
    <w:p w14:paraId="06DEB9DE" w14:textId="77777777" w:rsidR="00AF52DD" w:rsidRPr="009914B0" w:rsidRDefault="00AF52DD">
      <w:pPr>
        <w:rPr>
          <w:rFonts w:ascii="Times New Roman" w:hAnsi="Times New Roman"/>
          <w:color w:val="FF0000"/>
        </w:rPr>
      </w:pPr>
    </w:p>
    <w:p w14:paraId="298D22AC" w14:textId="77777777" w:rsidR="00AF52DD" w:rsidRPr="00D52A1A" w:rsidRDefault="00AF52DD">
      <w:pPr>
        <w:rPr>
          <w:rFonts w:ascii="Times New Roman" w:hAnsi="Times New Roman"/>
        </w:rPr>
      </w:pPr>
    </w:p>
    <w:p w14:paraId="2677F857" w14:textId="77777777" w:rsidR="00AF52DD" w:rsidRPr="00133E5C" w:rsidRDefault="00AF52DD">
      <w:pPr>
        <w:rPr>
          <w:rFonts w:ascii="Times New Roman" w:hAnsi="Times New Roman"/>
        </w:rPr>
      </w:pPr>
      <w:r w:rsidRPr="00D52A1A">
        <w:rPr>
          <w:rFonts w:ascii="Times New Roman" w:hAnsi="Times New Roman"/>
        </w:rPr>
        <w:t xml:space="preserve"> </w:t>
      </w:r>
      <w:r w:rsidRPr="00133E5C">
        <w:rPr>
          <w:rFonts w:ascii="Times New Roman" w:hAnsi="Times New Roman"/>
        </w:rPr>
        <w:t xml:space="preserve"> </w:t>
      </w:r>
    </w:p>
    <w:sectPr w:rsidR="00AF52DD" w:rsidRPr="00133E5C" w:rsidSect="00DD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7B"/>
    <w:rsid w:val="00076974"/>
    <w:rsid w:val="000A62B7"/>
    <w:rsid w:val="000D62D8"/>
    <w:rsid w:val="00133E5C"/>
    <w:rsid w:val="001E5C76"/>
    <w:rsid w:val="001F71D7"/>
    <w:rsid w:val="00213D5D"/>
    <w:rsid w:val="0025174F"/>
    <w:rsid w:val="00284CC7"/>
    <w:rsid w:val="002B227B"/>
    <w:rsid w:val="002C42DA"/>
    <w:rsid w:val="00413FF3"/>
    <w:rsid w:val="00423F79"/>
    <w:rsid w:val="0054343D"/>
    <w:rsid w:val="00546BB1"/>
    <w:rsid w:val="00551287"/>
    <w:rsid w:val="005B333B"/>
    <w:rsid w:val="00652B3A"/>
    <w:rsid w:val="006A1AB6"/>
    <w:rsid w:val="007A25D8"/>
    <w:rsid w:val="00836502"/>
    <w:rsid w:val="008563F5"/>
    <w:rsid w:val="0087354E"/>
    <w:rsid w:val="00875DA2"/>
    <w:rsid w:val="00880E64"/>
    <w:rsid w:val="008904F7"/>
    <w:rsid w:val="0092787E"/>
    <w:rsid w:val="00945B79"/>
    <w:rsid w:val="00984A74"/>
    <w:rsid w:val="009906CB"/>
    <w:rsid w:val="009914B0"/>
    <w:rsid w:val="009A6AE9"/>
    <w:rsid w:val="009E486D"/>
    <w:rsid w:val="009F4B54"/>
    <w:rsid w:val="00A347DD"/>
    <w:rsid w:val="00A46305"/>
    <w:rsid w:val="00A83415"/>
    <w:rsid w:val="00AF52DD"/>
    <w:rsid w:val="00BA34A5"/>
    <w:rsid w:val="00BC0052"/>
    <w:rsid w:val="00C1457F"/>
    <w:rsid w:val="00C30153"/>
    <w:rsid w:val="00C81450"/>
    <w:rsid w:val="00CB4362"/>
    <w:rsid w:val="00CB46EA"/>
    <w:rsid w:val="00CC2BFE"/>
    <w:rsid w:val="00D32F89"/>
    <w:rsid w:val="00D52A1A"/>
    <w:rsid w:val="00DD106E"/>
    <w:rsid w:val="00E62B76"/>
    <w:rsid w:val="00E80803"/>
    <w:rsid w:val="00EC652F"/>
    <w:rsid w:val="00EF1094"/>
    <w:rsid w:val="00F47E91"/>
    <w:rsid w:val="00FC7CF7"/>
    <w:rsid w:val="00FE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8A9E2"/>
  <w15:docId w15:val="{BE9BDEE9-B921-4907-B35C-7CABACD14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06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3F79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423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87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Березина Ирина</dc:creator>
  <cp:keywords/>
  <dc:description/>
  <cp:lastModifiedBy>Olga</cp:lastModifiedBy>
  <cp:revision>24</cp:revision>
  <cp:lastPrinted>2018-03-27T12:13:00Z</cp:lastPrinted>
  <dcterms:created xsi:type="dcterms:W3CDTF">2017-03-27T06:37:00Z</dcterms:created>
  <dcterms:modified xsi:type="dcterms:W3CDTF">2026-07-13T08:10:00Z</dcterms:modified>
</cp:coreProperties>
</file>